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50"/>
        <w:bidiVisual/>
        <w:tblW w:w="10620" w:type="dxa"/>
        <w:tblLook w:val="04A0" w:firstRow="1" w:lastRow="0" w:firstColumn="1" w:lastColumn="0" w:noHBand="0" w:noVBand="1"/>
      </w:tblPr>
      <w:tblGrid>
        <w:gridCol w:w="1890"/>
        <w:gridCol w:w="2523"/>
        <w:gridCol w:w="6207"/>
      </w:tblGrid>
      <w:tr w:rsidR="001A7945" w:rsidRPr="001A7945" w:rsidTr="00F62ABB">
        <w:tc>
          <w:tcPr>
            <w:tcW w:w="1890" w:type="dxa"/>
          </w:tcPr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پایان نامه</w:t>
            </w:r>
          </w:p>
        </w:tc>
        <w:tc>
          <w:tcPr>
            <w:tcW w:w="2523" w:type="dxa"/>
          </w:tcPr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6207" w:type="dxa"/>
          </w:tcPr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پایان نامه ها</w:t>
            </w:r>
          </w:p>
        </w:tc>
      </w:tr>
      <w:tr w:rsidR="001A7945" w:rsidRPr="001A7945" w:rsidTr="00F62ABB">
        <w:tc>
          <w:tcPr>
            <w:tcW w:w="1890" w:type="dxa"/>
          </w:tcPr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کارشناسي ارشد</w:t>
            </w: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PhD</w:t>
            </w: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3" w:type="dxa"/>
          </w:tcPr>
          <w:p w:rsid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علوم تغذيه</w:t>
            </w:r>
          </w:p>
          <w:p w:rsid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</w:p>
          <w:p w:rsidR="001A7945" w:rsidRPr="001A7945" w:rsidRDefault="00064BD7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تغذیه بالینی</w:t>
            </w: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064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علوم تغذيه</w:t>
            </w:r>
          </w:p>
        </w:tc>
        <w:tc>
          <w:tcPr>
            <w:tcW w:w="6207" w:type="dxa"/>
          </w:tcPr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اثر مکمل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 رزوراترول بر سطوح سرم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آ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آد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پونکت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ماران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مبتلا به 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ابت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نوع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اثر رزوراترول برخلق ،عملکرد شناختي و سطح سرمي فاکتور نوروتروفيک مشتق از مغز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(BDNF ) 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در بيماران مبتلا به ديابت نوع 2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بررس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تاث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مکمل 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پروب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پر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بر آنز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کبد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مقاومت انسول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، پروفا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لپت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آد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پونکت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ماران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مبتلا به کبد چرب غ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الکل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مقايسه سطح سرمي ويتامين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روي پلاسما بين کودکان مبتلا به اختلال بيش فعالي-کم توجهي (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ADHD) 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و کودکان سالم</w:t>
            </w:r>
          </w:p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اثر مکمل ياري با ويتامين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D 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 علائم بيماري و استرس اکسيداتيو در کودکان و نوجوانان مبتلا به اختلال کم توجهي-بيش فعالي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اثرمصرف دانه خرفه بر وضع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گلا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سم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پروفا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ماران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نوع دو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تأث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مصرف مکمل رزوراترول بر فاکتور ها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التهاب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استرس اکس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مردان بسکتبال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ست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حرفه 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بررسي اثر مکمل ياري با روي بر خلق، سطح سرمي عوامل التهابي و شاخص هاي تن سنجي در افراد چاق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1A7945" w:rsidRPr="001A7945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بررسي اثر مکملياری با ويتامين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 شدت افسردگي و التهاب و استرس اکسيداتيو در بيماران مبتلا به افسردگي اساسي</w:t>
            </w:r>
          </w:p>
          <w:p w:rsidR="00F62ABB" w:rsidRDefault="001A7945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مقايسه اثر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EPA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DHA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 التهاب و استرس اکسيداتيو در بيماران مبتلا به ديابت</w:t>
            </w:r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5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بررسي اثر مکمل ياري با اسيد هاي چرب لينولئيک کونژوگه بر حداکثر اکسيژن مصرفي طي ورزش، قدرت عضلاني، ترکيب بدني و فشار خون مردان</w:t>
              </w:r>
            </w:hyperlink>
          </w:p>
          <w:p w:rsid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ررسی تاثیر مصرف مکمل زنجبیل بر میزان پروتئین واکنش پذیر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فاکتور نکروز دهنده تومور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پروستاگلاندین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E2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فشار خون در بیماران مبتلا به دیابت نوع</w:t>
            </w:r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6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بررسی تاثیر مصرف مکمل زنجبیل بر علائم بالینی(فعاليت بيماري) و فشار خون در بيماران مبتلا به آرتريت روماتوئيد فعال مراجعه كننده به مركز تحقيقات روماتولوژي بيمارستان شريعتي 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7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بررسی تاثیر مصرف زعفران بر آنزیم های کبدی، شاخص التهابی </w:t>
              </w:r>
              <w:proofErr w:type="spellStart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hs</w:t>
              </w:r>
              <w:proofErr w:type="spellEnd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-CRP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 ،انسولین سرم، چربی های خون و وضعیت هیستولوژی کبد در مدل کبدچرب غیر الکلی در رت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8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عصاره هيدروالكلي زرشک سیاه بر علائم بالینی، برخی فاکتورهای التهابی، الگوی قند، چربی های خون، فشار خون و درصد چربی بدن در بیماران مبتلا به آرتریت روماتوئید فعال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9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مصرف مکمل زعفران بر بیان ژن های واسطه ی ایمنی و التهاب در بزرگسالان مبتلا به آرتریت روماتوئید فعال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0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اثر مکمل زعفران بر علائم بیماری، شاخص های التهابی و اکسیداتیو در بیماران مبتلا به آرتریت روماتوئید فعال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1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بررسی تاثیر مصرف زعفران بر وضعیت گلایسمیک ، الگوی چربی های خون، ، فشار خون، التهاب ، ظرفیت تام انتی اکسیدانی، درصد چربی بدن و نفروپاتی در بیماران مبتلا به دیابت نوع </w:t>
              </w:r>
            </w:hyperlink>
            <w:r w:rsid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2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بررسی تاثیر مصرف عصاره میوه زغال اخته(</w:t>
              </w:r>
              <w:proofErr w:type="spellStart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Cornus</w:t>
              </w:r>
              <w:proofErr w:type="spellEnd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 xml:space="preserve"> mas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)بر الگوی چربی ها و قند خون و سطح لپتین در زنان یائسه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3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اثر مکمل زعفران بر شاخص های التهابی و کیفیت زندگی در بیماران مبتلا به کولیت زخمی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4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پودر سماق بر علائم بالینی، هایپرآندروژنیسم، پروتئین واکنشگر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C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 و پروفایل قند و چربیهای خون در زنان مبتلا به سندرم تخمدان پلی کیستیک(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PCOS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)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5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اثر مکمل یاری اسپیرولینا و کلرلا به تنهایی و توأم بر روند ترمیم زخم دیابتی در مدل تجربی موش های صحرایی دیابتی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6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پودر زعفران برغلظت سرمی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TAC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،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MDA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،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TNF-α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،</w:t>
              </w:r>
              <w:proofErr w:type="spellStart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hs</w:t>
              </w:r>
              <w:proofErr w:type="spellEnd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-CRP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،آدیپونکتین و لپتین در بیماران مبتلا به کبد چرب غیر الکلی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7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تاثير مکمل یاری با پودر زعفران بر روی آنزیم های کبدی، مقاومت به انسولين ، چربي هاي خون و ميزان استئاتوز كبدي در بیماران مبتلا به کبد چرب غیر الکلی: مطالعه کارآزمایی بالینی تصادفی شده دوسوكور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8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مکمل یاری هسپریدین بر پروفایل قندی و لیپیدی، سطوح سرمی شاخص های التهابی ،استرس اکسیداتیو(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P-selectin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، 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ox-LDL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، </w:t>
              </w:r>
              <w:proofErr w:type="spellStart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hs</w:t>
              </w:r>
              <w:proofErr w:type="spellEnd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-CRP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) و پاراکسوناز</w:t>
              </w:r>
              <w:r w:rsidR="00F321CE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  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1</w:t>
              </w:r>
              <w:r w:rsidR="00F321CE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 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در بیماران پس از انفارکتوس میوکارد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9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اثر مکمل زعفران بر وضعیت آنتی اکسیدانی و شدت بیماری در بیماران مبتلا به کولیت زخمی</w:t>
              </w:r>
            </w:hyperlink>
          </w:p>
          <w:p w:rsidR="00F62ABB" w:rsidRDefault="00642072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20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تاثیرمکمل پروبیوتیک بر استرس اکسیداتیو در بیماران مبتلا به اختلال افسردگی اساسی </w:t>
              </w:r>
            </w:hyperlink>
          </w:p>
          <w:p w:rsid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اثرات عناب خشک (</w:t>
            </w:r>
            <w:proofErr w:type="spellStart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ziziphus</w:t>
            </w:r>
            <w:proofErr w:type="spellEnd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vulgaris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 بر کنترل گلیسمی و پروفایل لیپیدی در افراد مبتلا به دیابت نوع 2 </w:t>
            </w:r>
          </w:p>
          <w:p w:rsid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بررسی اثرات ایمونومدولاتوری رزوراترول بر میزان بیان ژن های مرتبط با آپوپتوز 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Bcl-2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proofErr w:type="spellStart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Bax</w:t>
            </w:r>
            <w:proofErr w:type="spellEnd"/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تولید عامل رشد 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MCP-1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 و سایتوکاین های پیش التهابی 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IL-6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IL-8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 بر سلول های استرومال اندومتر اکتوپیک و یوتو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پیک بیماران مبتلا به اندومتریوز</w:t>
            </w:r>
          </w:p>
          <w:p w:rsid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تاثیرمکمل یاری با پودرسماق برغلظت سرمی پروتئین واکنش گر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 حساسیت زیاد( </w:t>
            </w:r>
            <w:proofErr w:type="spellStart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فیبروزیس کبدی، وضعیت گلیسمی، گاماگلوتامیل ترانسفراز(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GGT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آلکالین فسفاتاز(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ALP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مالون دی آلدئید(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MDA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)، بیلی روبین توتال دربیماران کبد چرب غیرالکلی: مطالعه کارآزمایی بالینی شاهد دار دو گروهی </w:t>
            </w:r>
          </w:p>
          <w:p w:rsid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تاثیر مکمل یاری با پودر سماق برآنزیم های کبدی (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ALT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AST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پروفایل های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چربی(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TG,TC,HDL-C,LDL-C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)، لپتین و استئاتوزیس کبدی در بیماران مبتلا به کبد چرب غیر الکلی </w:t>
            </w:r>
          </w:p>
          <w:p w:rsid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اثر عصاره گیاه بادرنجبویه بر شاخص های گلایسمی، پروفایل لیپیدی، آپولیپوپروتئین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، آپولیپوپروتئین 1-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ظرفیت تام آنتی اکسیدانی و </w:t>
            </w:r>
            <w:proofErr w:type="spellStart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بیماران مبتلا به دیابت نوع دو </w:t>
            </w:r>
          </w:p>
          <w:p w:rsid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کوئرستین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خوراکی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اکسیداتیو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آهن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آنزیم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بتا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تالاسمی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ماژور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بررسی اثر مکمل یاری با روی، ویتامین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تجویز توام آنها در مقایسه با دارونما بر سطوح آدیپوکاین‌ها و شاخص‌های موثر بر متابولیسم در افراد دارای اضافه وزن و چاقی: کار آزمایی بالینی تصادفی شده </w:t>
            </w:r>
          </w:p>
          <w:p w:rsidR="00F62ABB" w:rsidRPr="00F62ABB" w:rsidRDefault="00F62ABB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بررسی اثر مکمل یاری با روی، ویتامین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تجویز توام آنها در مقایسه با دارونما بر سطوح آدیپوکاین‌ها و شاخص‌های موثر بر متابولیسم در افراد دارای اضافه وزن و چاقی: کار آزمایی بالینی تصادفی شده </w:t>
            </w:r>
          </w:p>
          <w:p w:rsidR="00F62ABB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اثرات ضد توموری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resveratrol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دوکسوروبیسین بر سلول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های سرطان پستان (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MCF-7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 در محیط هیپرانسولینمی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 الگوهای غذایی غالب و ارتباط آنها با فاکتورهای خطر کاردیومتابولیک در افراد مبتلا به دیابت نوع 1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 ارتباط الگوهای غذایی غالب با محصولات گلیکوزیله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 شاخصهای مربوط به عوارض کلیوی در افراد مبتلا به دیابت         نوع1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مکمل یاری هم زمان ویتامین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سینبیوتیک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بر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HbA1c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پروفایل متابولیک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 سرمی   برخی شاخصهای التهابی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بیماران مبتلا به دیابت نوع 1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مقایسه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دارونما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سیتوکین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IL-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IL-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6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TNF-α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لپتین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حجم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لنف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بهبودیافتگان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سرطان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سیمبیوتیک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مقایسه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دارونما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برخی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فاکتور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 (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IL-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, TGF-β, VEGF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،آدیپونکتین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حجم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لنف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بهبودیافتگان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سرطان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سیمبیوتیک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ظرفیت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آنتی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اکسیدانی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حجم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لنف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بهبود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یافتگان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سرطان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مقایسه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دارونما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مصرف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سیمبیوتیک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انسولین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IGF-1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برخی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هورمون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جنسی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بهبودیافتگان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سرطان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ویتامین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D 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Omentin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Spexin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sICAM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-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–CRP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افراد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</w:t>
            </w:r>
          </w:p>
          <w:p w:rsidR="007A78B6" w:rsidRP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اثرات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توآم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ویتامین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منیزیم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سنجی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متابولیک،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هورمون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تیروئیدی،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استرس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اکسیداتیو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تیروئید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تاثير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مصرف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شير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سويا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آنزيم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هاي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کبدي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استئاتوز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کبدي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بيماران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چرب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غير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الکلي</w:t>
            </w:r>
          </w:p>
          <w:p w:rsidR="007A78B6" w:rsidRDefault="007A78B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عصاره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گیاه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بادرنجبویه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گلایسمی،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آپولیپوپروتئین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آپولیپوپروتئین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1-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ظرفیت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آنتی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اکسیدانی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دیابت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7A78B6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کوئرستین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خوراکی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اکسیداتیو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آهن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آنزیم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بتا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تالاسمی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ماژور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تاثیرمکمل یاری با پودرسماق برغلظت سرمی پروتئین واکنش گر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با حساسیت زیاد( </w:t>
            </w:r>
            <w:proofErr w:type="spellStart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)، فیبروزیس کبدی، وضعیت گلیسمی، گاماگلوتامیل ترانسفراز(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GGT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)، آلکالین فسفاتاز(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ALP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)، مالون دی 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آلدئید(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MDA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)، بیلی روبین توتال دربیماران کبد چرب غیرالکلی: مطالعه کارآزمایی بالینی شاهد دار دو گروهی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سماق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برآنزیم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(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ALT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AST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چربی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TG,TC,HDL-C,LDL-C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لپتین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استئاتوزیس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چرب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غیر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الکلی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ویتامین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تست‌های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عملکردی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بافت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ریه،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سطح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ESR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TGFβ1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آنتی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اکسیدانی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بزرگسالان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فیبروز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ریوی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اثر مکمل یاری ویتامین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بر سطح سرمی پروتئین شوک حرارتی 60 در بیماران مبتلا به سندرم حاد کرونری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اثرات مصرف چغندر قرمز خام بر پروفایل متابولیک، ظرفیت آنتی اکسیدانی، التهاب و عملکرد ادراکی افراد مبتلا به دیابت نوع ٢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اثرات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عناب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خشک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proofErr w:type="spellStart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ziziphus</w:t>
            </w:r>
            <w:proofErr w:type="spellEnd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vulgaris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کنترل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گلیسمی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افراد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دیابت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2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اثر مکمل زعفران بر وضعیت آنتی اکسیدانی و شدت بیماری در بیماران مبتلا به کولیت زخمی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کوئرستین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کیفیت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زندگی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سکته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قلبی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توام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منیزیم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ویتامین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قدرت،عملکرد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عضلانی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زنان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میانسال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ارتباط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میزان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دریافت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پروتئین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دوران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بارداری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دیابت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بارداری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05D4F" w:rsidRDefault="00F05D4F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 xml:space="preserve">تاثير مصرف شير سويا بر آنزيم هاي کبدي ، پروفایل لیپیدی ، شاخص التهابی </w:t>
            </w:r>
            <w:proofErr w:type="spellStart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استئاتوز کبدي در بيماران مبتلا به کبد چرب غير الکلي</w:t>
            </w:r>
          </w:p>
          <w:p w:rsidR="00F05D4F" w:rsidRDefault="00DD265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تاثیر سین بیوتیک و اسد لاکتیک در نان بر پایه بتاگلوکان بر پروفایل لیپیدی، شاخص های قندی و ظرفیت آنتی اکسیدانی افراد مبتلا به دیابت نوع 2</w:t>
            </w:r>
          </w:p>
          <w:p w:rsidR="00DD2656" w:rsidRDefault="00DD265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اثر محدودیت دریافت کالری و محدودیت زمانی دریافت رژیم پرکالری به دنبال ایجاد چاقی بر شاخص های متابولیک، استرس اکسیداتیو، التهاب و عملکرد ذهنی در موش صحرایی نر نژاد ویستار</w:t>
            </w:r>
          </w:p>
          <w:p w:rsidR="00DD2656" w:rsidRDefault="00DD265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تاثیر مصرف مکمل ویتامین </w:t>
            </w:r>
            <w:r w:rsidRPr="00DD2656">
              <w:rPr>
                <w:rFonts w:cs="B Nazanin"/>
                <w:b/>
                <w:bCs/>
                <w:sz w:val="28"/>
                <w:szCs w:val="28"/>
              </w:rPr>
              <w:t xml:space="preserve"> D</w:t>
            </w:r>
            <w:r w:rsidRPr="00DD265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روی علایم سندرم پیش از قاعدگی</w:t>
            </w:r>
          </w:p>
          <w:p w:rsidR="00DD2656" w:rsidRDefault="00DD2656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بررسی تاثیر مکمل یاری ویتامین </w:t>
            </w:r>
            <w:r>
              <w:rPr>
                <w:rFonts w:cs="B Nazanin"/>
                <w:b/>
                <w:bCs/>
                <w:sz w:val="28"/>
                <w:szCs w:val="28"/>
              </w:rPr>
              <w:t>D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بر مقدار چربی کبدی، لیپوپروتئین های سرمی و حسایت به انسولین</w:t>
            </w:r>
            <w:r w:rsidR="00C549D0">
              <w:rPr>
                <w:rFonts w:cs="B Nazanin" w:hint="cs"/>
                <w:b/>
                <w:bCs/>
                <w:sz w:val="28"/>
                <w:szCs w:val="28"/>
                <w:rtl/>
              </w:rPr>
              <w:t>در بیماران مبتلا به بیماری کبد چرب غیر الکلی</w:t>
            </w:r>
          </w:p>
          <w:p w:rsidR="00C549D0" w:rsidRDefault="00C549D0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تاثیر مصرف مکمل ویتامین 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D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بر قدرت عضلانی، عملکرد عضلانی و ترکیب بدن در زنان میانسال</w:t>
            </w:r>
          </w:p>
          <w:p w:rsidR="00C549D0" w:rsidRPr="001A7945" w:rsidRDefault="00C549D0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تاثیر مصرف عصاره گزنه بر میزان سرمی </w:t>
            </w:r>
            <w:proofErr w:type="spellStart"/>
            <w:r>
              <w:rPr>
                <w:rFonts w:cs="B Nazanin"/>
                <w:b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cs="B Nazanin"/>
                <w:b/>
                <w:bCs/>
                <w:sz w:val="28"/>
                <w:szCs w:val="28"/>
              </w:rPr>
              <w:t>-CRP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آنزیم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SOD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فاکتور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ESR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تعداد سلول های خونی و کیفیت زندگی در افراد مبتلا به بیماری التهابی روده</w:t>
            </w:r>
          </w:p>
          <w:p w:rsidR="001A7945" w:rsidRPr="001A7945" w:rsidRDefault="001A7945" w:rsidP="00064BD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64BD7" w:rsidRPr="00064BD7" w:rsidRDefault="00064BD7" w:rsidP="00064BD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اثرات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رزوراترول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بیان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برخی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ژن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واسطه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ایمنی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فاكتورهاي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التهابي،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استرس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اکسیداتیو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پيامدهاي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باليني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بيماران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استروک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ایسکمیک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حاد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دريافت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كننده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تغذيه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انترال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بستري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بخش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مراقبت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ويژه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کارآزمايي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باليني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تصادفي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شده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سوکور</w:t>
            </w:r>
          </w:p>
          <w:p w:rsidR="00064BD7" w:rsidRPr="00275D4A" w:rsidRDefault="00064BD7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تاثیر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مصرف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عصاره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الکلی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آویشن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شیرازی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بر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علائم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بالینی،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بیان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ژن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واسطه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ایمنی،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شاخص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های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>التهابی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استرس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اکسیداتیو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بیماران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مبتلا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به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کولیت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اولسراتیو</w:t>
            </w:r>
          </w:p>
          <w:p w:rsidR="00064BD7" w:rsidRPr="00275D4A" w:rsidRDefault="00064BD7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75D4A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 xml:space="preserve">تاثیر مکمل یاری همزمان ویتامین </w:t>
            </w:r>
            <w:r w:rsidRPr="00275D4A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</w:rPr>
              <w:t>D</w:t>
            </w:r>
            <w:r w:rsidRPr="00275D4A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 xml:space="preserve"> خوراکی و ویتامین </w:t>
            </w:r>
            <w:r w:rsidRPr="00275D4A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</w:rPr>
              <w:t>C</w:t>
            </w:r>
            <w:r w:rsidRPr="00275D4A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 xml:space="preserve"> وریدی بر شاخص های التهابی، استرس اکسیداتیو و پیامدهای بالینی در بیماران مبتلا به نارسایی حاد تنفسی بستری در بخش مراقبت های ویژه</w:t>
            </w:r>
          </w:p>
          <w:p w:rsidR="00064BD7" w:rsidRPr="00275D4A" w:rsidRDefault="00064BD7" w:rsidP="00064BD7">
            <w:pPr>
              <w:bidi/>
              <w:ind w:left="360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064BD7" w:rsidRPr="00275D4A" w:rsidRDefault="00064BD7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بررسی اثر مکمل‌یاری با نانوسلنیوم بر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بیان ژن‌های 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JAK2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STAT3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SRC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ندول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آم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2 و 3 د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اکس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ژناز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ظرف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تام آنت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اکس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سرم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سطح سرم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گلوتات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ون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پراکسیداز، 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مالون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آلده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 علائم افسردگی در بیماران مبتلا به اختلال افسردگی اساسی؛ کارآزمایی بالینی تصادفی سه‌سوکور</w:t>
            </w:r>
          </w:p>
          <w:p w:rsidR="00064BD7" w:rsidRDefault="00064BD7" w:rsidP="00064BD7">
            <w:pPr>
              <w:pStyle w:val="ListParagraph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64BD7" w:rsidRPr="00275D4A" w:rsidRDefault="00064BD7" w:rsidP="00064BD7">
            <w:pPr>
              <w:bidi/>
              <w:ind w:left="720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064BD7" w:rsidRPr="00064BD7" w:rsidRDefault="00064BD7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0" w:name="_Hlk132532613"/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اثر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عصاره هسته انگور بر ب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ژن ها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واسطه 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ا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التهاب، شدت ب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مار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ی 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و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ف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زندگ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در ب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ماران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مبتلا به کول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275D4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اولسرات</w:t>
            </w:r>
            <w:r w:rsidRPr="00275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75D4A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bookmarkEnd w:id="0"/>
          </w:p>
          <w:p w:rsidR="00064BD7" w:rsidRPr="00064BD7" w:rsidRDefault="00064BD7" w:rsidP="00064BD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شروع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تغذیه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دهانی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بستری،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خطر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خونریزی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مجدد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تغذیه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خونریزی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دستگاه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گوارش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فوقانی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علل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زخم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پپتیک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خراش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مخاطی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064BD7">
              <w:rPr>
                <w:rFonts w:cs="B Nazanin"/>
                <w:b/>
                <w:bCs/>
                <w:sz w:val="28"/>
                <w:szCs w:val="28"/>
                <w:lang w:bidi="fa-IR"/>
              </w:rPr>
              <w:t>erosive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064BD7" w:rsidRDefault="00064BD7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ارتباط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سنجی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بین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کیفیت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جهانی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امتیازکیفیت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آنتی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اکسیدانی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تغذیه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سالم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تغییریافته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سندرم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متابولیک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افراد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بزرگسال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شرکت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کننده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مطالعه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تهران</w:t>
            </w:r>
          </w:p>
          <w:p w:rsidR="007E6BF2" w:rsidRDefault="007E6BF2" w:rsidP="007E6BF2">
            <w:p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E6BF2" w:rsidRDefault="007E6BF2" w:rsidP="007E6BF2">
            <w:p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E6BF2" w:rsidRDefault="007E6BF2" w:rsidP="007E6BF2">
            <w:p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E6BF2" w:rsidRDefault="007E6BF2" w:rsidP="007E6BF2">
            <w:p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E6BF2" w:rsidRDefault="007E6BF2" w:rsidP="007E6BF2">
            <w:p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064BD7" w:rsidRPr="00064BD7" w:rsidRDefault="00064BD7" w:rsidP="00064BD7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کنش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ارزيابي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کننده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کيفيت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رژيم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غذايي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مصرف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سيگار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ارتباط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بروز</w:t>
            </w:r>
          </w:p>
          <w:p w:rsidR="00064BD7" w:rsidRDefault="00064BD7" w:rsidP="007E6BF2">
            <w:pPr>
              <w:bidi/>
              <w:ind w:left="720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فشار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خون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بالا،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بيماری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قلبي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عروقي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مرگ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064B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4B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مير</w:t>
            </w:r>
          </w:p>
          <w:p w:rsidR="007E6BF2" w:rsidRDefault="007E6BF2" w:rsidP="007E6BF2">
            <w:p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064BD7" w:rsidRPr="00642072" w:rsidRDefault="00642072" w:rsidP="00642072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ارتباط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کیفیت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کربوهیدرات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تجربی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کاردیومتابولیک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دیابت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2</w:t>
            </w:r>
          </w:p>
          <w:p w:rsidR="00642072" w:rsidRPr="00642072" w:rsidRDefault="00642072" w:rsidP="00642072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42072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 xml:space="preserve">مقایسه ی </w:t>
            </w:r>
            <w:r w:rsidRPr="00642072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نقش</w:t>
            </w:r>
            <w:r w:rsidRPr="00642072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 xml:space="preserve"> پیش بینی کنندگی شاخص های انسولین رژیمی، نوشیدنی های سالم رژیم و رژیم بر پایه ی مواد غذایی گیاهی بر اختلالات متابولیکی، خورانش و سلامت روان افراد مبتلا به سندرم تخمدان پلی کیستیک</w:t>
            </w:r>
          </w:p>
          <w:p w:rsidR="00642072" w:rsidRPr="00642072" w:rsidRDefault="00642072" w:rsidP="00642072">
            <w:pPr>
              <w:bidi/>
              <w:ind w:left="720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42072" w:rsidRPr="00642072" w:rsidRDefault="00642072" w:rsidP="00642072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4207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ارتباط ب</w:t>
            </w:r>
            <w:r w:rsidRPr="00642072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42072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64207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ویژگی های </w:t>
            </w:r>
            <w:r w:rsidRPr="0064207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شخص</w:t>
            </w:r>
            <w:r w:rsidRPr="00642072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42072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642072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ی با </w:t>
            </w:r>
            <w:r w:rsidRPr="0064207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الگو</w:t>
            </w:r>
            <w:r w:rsidRPr="00642072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ی غذایی </w:t>
            </w:r>
            <w:bookmarkStart w:id="1" w:name="_Hlk126512286"/>
            <w:r w:rsidRPr="00642072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و گروه های غذایی</w:t>
            </w:r>
            <w:bookmarkEnd w:id="1"/>
            <w:r w:rsidRPr="0064207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درشرکت کنندگان مطالعه همگروه</w:t>
            </w:r>
            <w:r w:rsidRPr="00642072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4207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bookmarkStart w:id="2" w:name="_Hlk126148307"/>
            <w:r w:rsidRPr="0064207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سلامت کارکنان ا</w:t>
            </w:r>
            <w:r w:rsidRPr="00642072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42072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ران</w:t>
            </w:r>
            <w:bookmarkEnd w:id="2"/>
          </w:p>
          <w:p w:rsidR="00642072" w:rsidRDefault="00642072" w:rsidP="00642072">
            <w:pPr>
              <w:pStyle w:val="ListParagraph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642072" w:rsidRPr="00642072" w:rsidRDefault="00642072" w:rsidP="00642072">
            <w:pPr>
              <w:bidi/>
              <w:ind w:left="720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3" w:name="_GoBack"/>
            <w:bookmarkEnd w:id="3"/>
          </w:p>
          <w:p w:rsidR="00642072" w:rsidRPr="00642072" w:rsidRDefault="00642072" w:rsidP="00642072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اثر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مکمل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بروملین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بر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میزان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بیماری،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کیفیت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زندگی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کالپروتکتین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مدفوعی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بیماران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مبتلا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به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</w:t>
            </w:r>
            <w:r w:rsidRPr="0064207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42072">
              <w:rPr>
                <w:rFonts w:cs="B Nazanin" w:hint="cs"/>
                <w:b/>
                <w:bCs/>
                <w:sz w:val="28"/>
                <w:szCs w:val="28"/>
                <w:rtl/>
              </w:rPr>
              <w:t>التهابی</w:t>
            </w:r>
          </w:p>
          <w:p w:rsidR="00642072" w:rsidRDefault="00642072" w:rsidP="00642072">
            <w:p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42072" w:rsidRPr="00275D4A" w:rsidRDefault="00642072" w:rsidP="00642072">
            <w:p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064BD7" w:rsidRDefault="00064BD7" w:rsidP="00064BD7">
            <w:pPr>
              <w:bidi/>
              <w:ind w:left="720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64BD7" w:rsidRPr="001A7945" w:rsidRDefault="00064BD7" w:rsidP="00064BD7">
            <w:pPr>
              <w:bidi/>
              <w:ind w:left="720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064BD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47828" w:rsidRDefault="00247828" w:rsidP="00F321CE">
      <w:pPr>
        <w:bidi/>
        <w:jc w:val="both"/>
        <w:rPr>
          <w:rtl/>
          <w:lang w:bidi="fa-IR"/>
        </w:rPr>
      </w:pPr>
    </w:p>
    <w:sectPr w:rsidR="0024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28A7"/>
    <w:multiLevelType w:val="hybridMultilevel"/>
    <w:tmpl w:val="282A3DC4"/>
    <w:lvl w:ilvl="0" w:tplc="F69A0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77AC"/>
    <w:multiLevelType w:val="hybridMultilevel"/>
    <w:tmpl w:val="4DF4108E"/>
    <w:lvl w:ilvl="0" w:tplc="2748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6B"/>
    <w:rsid w:val="00064BD7"/>
    <w:rsid w:val="001A7945"/>
    <w:rsid w:val="00247828"/>
    <w:rsid w:val="00642072"/>
    <w:rsid w:val="006D1CBA"/>
    <w:rsid w:val="007A78B6"/>
    <w:rsid w:val="007E6BF2"/>
    <w:rsid w:val="00A1776B"/>
    <w:rsid w:val="00C549D0"/>
    <w:rsid w:val="00DD2656"/>
    <w:rsid w:val="00F05D4F"/>
    <w:rsid w:val="00F321CE"/>
    <w:rsid w:val="00F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C54F-65F5-437A-B55B-1236012B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iums.ac.ir/user/view_tarh_form.phtml?&amp;seed=4735172339405305970187118459752944256347057399331&amp;cod_tarh=93-03-27-25092" TargetMode="External"/><Relationship Id="rId13" Type="http://schemas.openxmlformats.org/officeDocument/2006/relationships/hyperlink" Target="http://research.iums.ac.ir/user/view_tarh_form.phtml?&amp;seed=4735172339405305970187118459752944256347057399331&amp;cod_tarh=9511468004" TargetMode="External"/><Relationship Id="rId18" Type="http://schemas.openxmlformats.org/officeDocument/2006/relationships/hyperlink" Target="http://research.iums.ac.ir/user/view_tarh_form.phtml?&amp;seed=4735172339405305970187118459752944256347057399331&amp;cod_tarh=93213230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esearch.iums.ac.ir/user/view_tarh_form.phtml?&amp;seed=4735172339405305970187118459752944256347057399331&amp;cod_tarh=93-04-27-25433" TargetMode="External"/><Relationship Id="rId12" Type="http://schemas.openxmlformats.org/officeDocument/2006/relationships/hyperlink" Target="http://research.iums.ac.ir/user/view_tarh_form.phtml?&amp;seed=4735172339405305970187118459752944256347057399331&amp;cod_tarh=9313680004" TargetMode="External"/><Relationship Id="rId17" Type="http://schemas.openxmlformats.org/officeDocument/2006/relationships/hyperlink" Target="http://research.iums.ac.ir/user/view_tarh_form.phtml?&amp;seed=4735172339405305970187118459752944256347057399331&amp;cod_tarh=9321323007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.iums.ac.ir/user/view_tarh_form.phtml?&amp;seed=4735172339405305970187118459752944256347057399331&amp;cod_tarh=9411468008" TargetMode="External"/><Relationship Id="rId20" Type="http://schemas.openxmlformats.org/officeDocument/2006/relationships/hyperlink" Target="http://research.iums.ac.ir/user/view_tarh_form.phtml?&amp;seed=4735172339405305970187118459752944256347057399331&amp;cod_tarh=9313680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earch.iums.ac.ir/user/view_tarh_form.phtml?&amp;seed=4735172339405305970187118459752944256347057399331&amp;cod_tarh=91-01-27-17716" TargetMode="External"/><Relationship Id="rId11" Type="http://schemas.openxmlformats.org/officeDocument/2006/relationships/hyperlink" Target="http://research.iums.ac.ir/user/view_tarh_form.phtml?&amp;seed=4735172339405305970187118459752944256347057399331&amp;cod_tarh=94-03-27-26583" TargetMode="External"/><Relationship Id="rId5" Type="http://schemas.openxmlformats.org/officeDocument/2006/relationships/hyperlink" Target="http://research.iums.ac.ir/user/view_tarh_form.phtml?&amp;seed=4735172339405305970187118459752944256347057399331&amp;cod_tarh=91-01-27-16706" TargetMode="External"/><Relationship Id="rId15" Type="http://schemas.openxmlformats.org/officeDocument/2006/relationships/hyperlink" Target="http://research.iums.ac.ir/user/view_tarh_form.phtml?&amp;seed=4735172339405305970187118459752944256347057399331&amp;cod_tarh=9411468010" TargetMode="External"/><Relationship Id="rId10" Type="http://schemas.openxmlformats.org/officeDocument/2006/relationships/hyperlink" Target="http://research.iums.ac.ir/user/view_tarh_form.phtml?&amp;seed=4735172339405305970187118459752944256347057399331&amp;cod_tarh=9411323005" TargetMode="External"/><Relationship Id="rId19" Type="http://schemas.openxmlformats.org/officeDocument/2006/relationships/hyperlink" Target="http://research.iums.ac.ir/user/view_tarh_form.phtml?&amp;seed=4735172339405305970187118459752944256347057399331&amp;cod_tarh=9511468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arch.iums.ac.ir/user/view_tarh_form.phtml?&amp;seed=4735172339405305970187118459752944256347057399331&amp;cod_tarh=9411323004" TargetMode="External"/><Relationship Id="rId14" Type="http://schemas.openxmlformats.org/officeDocument/2006/relationships/hyperlink" Target="http://research.iums.ac.ir/user/view_tarh_form.phtml?&amp;seed=4735172339405305970187118459752944256347057399331&amp;cod_tarh=95113230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نرجس نجیبی</dc:creator>
  <cp:keywords/>
  <dc:description/>
  <cp:lastModifiedBy>رضا مهراندیش</cp:lastModifiedBy>
  <cp:revision>3</cp:revision>
  <dcterms:created xsi:type="dcterms:W3CDTF">2017-11-06T05:26:00Z</dcterms:created>
  <dcterms:modified xsi:type="dcterms:W3CDTF">2023-07-01T06:34:00Z</dcterms:modified>
</cp:coreProperties>
</file>